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FD" w:rsidRDefault="00E84BF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84BFD" w:rsidRDefault="00E84BFD">
      <w:pPr>
        <w:pStyle w:val="ConsPlusNormal"/>
        <w:jc w:val="both"/>
        <w:outlineLvl w:val="0"/>
      </w:pPr>
    </w:p>
    <w:p w:rsidR="00E84BFD" w:rsidRDefault="00E84BFD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E84BFD" w:rsidRDefault="00E84BFD">
      <w:pPr>
        <w:pStyle w:val="ConsPlusTitle"/>
        <w:jc w:val="center"/>
      </w:pPr>
      <w:r>
        <w:t>РОССИЙСКОЙ ФЕДЕРАЦИИ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jc w:val="right"/>
      </w:pPr>
      <w:r>
        <w:t>Утверждаю</w:t>
      </w:r>
    </w:p>
    <w:p w:rsidR="00E84BFD" w:rsidRDefault="00E84BFD">
      <w:pPr>
        <w:pStyle w:val="ConsPlusNormal"/>
        <w:jc w:val="right"/>
      </w:pPr>
      <w:r>
        <w:t>Руководитель Федеральной службы</w:t>
      </w:r>
    </w:p>
    <w:p w:rsidR="00E84BFD" w:rsidRDefault="00E84BFD">
      <w:pPr>
        <w:pStyle w:val="ConsPlusNormal"/>
        <w:jc w:val="right"/>
      </w:pPr>
      <w:r>
        <w:t>по надзору в сфере защиты</w:t>
      </w:r>
    </w:p>
    <w:p w:rsidR="00E84BFD" w:rsidRDefault="00E84BFD">
      <w:pPr>
        <w:pStyle w:val="ConsPlusNormal"/>
        <w:jc w:val="right"/>
      </w:pPr>
      <w:r>
        <w:t>прав потребителей</w:t>
      </w:r>
    </w:p>
    <w:p w:rsidR="00E84BFD" w:rsidRDefault="00E84BFD">
      <w:pPr>
        <w:pStyle w:val="ConsPlusNormal"/>
        <w:jc w:val="right"/>
      </w:pPr>
      <w:r>
        <w:t>и благополучия человека,</w:t>
      </w:r>
    </w:p>
    <w:p w:rsidR="00E84BFD" w:rsidRDefault="00E84BFD">
      <w:pPr>
        <w:pStyle w:val="ConsPlusNormal"/>
        <w:jc w:val="right"/>
      </w:pPr>
      <w:r>
        <w:t>Главный государственный</w:t>
      </w:r>
    </w:p>
    <w:p w:rsidR="00E84BFD" w:rsidRDefault="00E84BFD">
      <w:pPr>
        <w:pStyle w:val="ConsPlusNormal"/>
        <w:jc w:val="right"/>
      </w:pPr>
      <w:r>
        <w:t>санитарный врач</w:t>
      </w:r>
    </w:p>
    <w:p w:rsidR="00E84BFD" w:rsidRDefault="00E84BFD">
      <w:pPr>
        <w:pStyle w:val="ConsPlusNormal"/>
        <w:jc w:val="right"/>
      </w:pPr>
      <w:r>
        <w:t>Российской Федерации</w:t>
      </w:r>
    </w:p>
    <w:p w:rsidR="00E84BFD" w:rsidRDefault="00E84BFD">
      <w:pPr>
        <w:pStyle w:val="ConsPlusNormal"/>
        <w:jc w:val="right"/>
      </w:pPr>
      <w:r>
        <w:t>А.Ю.ПОПОВА</w:t>
      </w:r>
    </w:p>
    <w:p w:rsidR="00E84BFD" w:rsidRDefault="00E84BFD">
      <w:pPr>
        <w:pStyle w:val="ConsPlusNormal"/>
        <w:jc w:val="right"/>
      </w:pPr>
      <w:r>
        <w:t>25 мая 2020 г.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Title"/>
        <w:jc w:val="center"/>
      </w:pPr>
      <w:r>
        <w:t>3.1. ПРОФИЛАКТИКА ИНФЕКЦИОННЫХ БОЛЕЗНЕЙ</w:t>
      </w:r>
    </w:p>
    <w:p w:rsidR="00E84BFD" w:rsidRDefault="00E84BFD">
      <w:pPr>
        <w:pStyle w:val="ConsPlusTitle"/>
        <w:jc w:val="center"/>
      </w:pPr>
    </w:p>
    <w:p w:rsidR="00E84BFD" w:rsidRDefault="00E84BFD">
      <w:pPr>
        <w:pStyle w:val="ConsPlusTitle"/>
        <w:jc w:val="center"/>
      </w:pPr>
      <w:r>
        <w:t>2.4. ГИГИЕНА ДЕТЕЙ И ПОДРОСТКОВ</w:t>
      </w:r>
    </w:p>
    <w:p w:rsidR="00E84BFD" w:rsidRDefault="00E84BFD">
      <w:pPr>
        <w:pStyle w:val="ConsPlusTitle"/>
        <w:jc w:val="center"/>
      </w:pPr>
    </w:p>
    <w:p w:rsidR="00E84BFD" w:rsidRDefault="00E84BFD">
      <w:pPr>
        <w:pStyle w:val="ConsPlusTitle"/>
        <w:jc w:val="center"/>
      </w:pPr>
      <w:r>
        <w:t>РЕКОМЕНДАЦИИ</w:t>
      </w:r>
    </w:p>
    <w:p w:rsidR="00E84BFD" w:rsidRDefault="00E84BFD">
      <w:pPr>
        <w:pStyle w:val="ConsPlusTitle"/>
        <w:jc w:val="center"/>
      </w:pPr>
      <w:r>
        <w:t>ПО ОРГАНИЗАЦИИ РАБОТЫ ОРГАНИЗАЦИЙ ОТДЫХА ДЕТЕЙ</w:t>
      </w:r>
    </w:p>
    <w:p w:rsidR="00E84BFD" w:rsidRDefault="00E84BFD">
      <w:pPr>
        <w:pStyle w:val="ConsPlusTitle"/>
        <w:jc w:val="center"/>
      </w:pPr>
      <w:r>
        <w:t>И ИХ ОЗДОРОВЛЕНИЯ В УСЛОВИЯХ СОХРАНЕНИЯ РИСКОВ</w:t>
      </w:r>
    </w:p>
    <w:p w:rsidR="00E84BFD" w:rsidRDefault="00E84BFD">
      <w:pPr>
        <w:pStyle w:val="ConsPlusTitle"/>
        <w:jc w:val="center"/>
      </w:pPr>
      <w:r>
        <w:t>РАСПРОСТРАНЕНИЯ COVID-19</w:t>
      </w:r>
    </w:p>
    <w:p w:rsidR="00E84BFD" w:rsidRDefault="00E84BFD">
      <w:pPr>
        <w:pStyle w:val="ConsPlusTitle"/>
        <w:jc w:val="center"/>
      </w:pPr>
    </w:p>
    <w:p w:rsidR="00E84BFD" w:rsidRDefault="00E84BFD">
      <w:pPr>
        <w:pStyle w:val="ConsPlusTitle"/>
        <w:jc w:val="center"/>
      </w:pPr>
      <w:r>
        <w:t>МЕТОДИЧЕСКИЕ РЕКОМЕНДАЦИИ</w:t>
      </w:r>
    </w:p>
    <w:p w:rsidR="00E84BFD" w:rsidRDefault="00E84BFD">
      <w:pPr>
        <w:pStyle w:val="ConsPlusTitle"/>
        <w:jc w:val="center"/>
      </w:pPr>
      <w:r>
        <w:t>МР 3.1/2.4.0185-20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25 мая 2020 г.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Title"/>
        <w:jc w:val="center"/>
        <w:outlineLvl w:val="0"/>
      </w:pPr>
      <w:r>
        <w:t>I. Общие положения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ind w:firstLine="540"/>
        <w:jc w:val="both"/>
      </w:pPr>
      <w:r>
        <w:t>1.1. Решение об открытии и функционировании организаций отдыха и оздоровления детей (далее - оздоровительные организации) принимает Штаб по борьбе с распространением новой коронавирусной инфекции (COVID-19) на территории субъекта Российской Федерации с учетом сложившейся эпидемической ситуации в регионе.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1.2. Открытие оздоровительных организаций в 2020 году осуществлять не ранее третьего этапа возобновления деятельности &lt;*&gt;.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 xml:space="preserve">&lt;*&gt; Методические </w:t>
      </w:r>
      <w:hyperlink r:id="rId5" w:history="1">
        <w:r>
          <w:rPr>
            <w:color w:val="0000FF"/>
          </w:rPr>
          <w:t>рекомендации</w:t>
        </w:r>
      </w:hyperlink>
      <w:r>
        <w:t xml:space="preserve"> МР 3.1.0178-20 "Профилактика инфекционных болезней", утвержденные Главным государственным санитарным врачом 08.05.2020, опубликованы 08.05.2020 на сайте Роспотребнадзора (www.rospotrebnadzor.ru).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ind w:firstLine="540"/>
        <w:jc w:val="both"/>
      </w:pPr>
      <w:r>
        <w:t xml:space="preserve">1.3. Органами исполнительной власти в сфере здравоохранения устанавливается порядок маршрутизации и особенности эвакуационных мероприятий больных или лиц с подозрением на COVID-19 в медицинские организации, и закрепление медицинских организаций за каждой </w:t>
      </w:r>
      <w:r>
        <w:lastRenderedPageBreak/>
        <w:t>оздоровительной организацией.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1.4. До снятия ограничительных мер в летнюю оздоровительную кампанию 2020 года отдых детей осуществляется в организациях отдыха детей и их оздоровления, расположенных в регионе их проживания. Организация отдыха детей, проживающих в городах федерального значения, осуществляется в субъектах Российской Федерации, граничащих с ними.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1.5. Деятельность оздоровительной организации осуществляется при наличии санитарно-эпидемиологического заключения, подтверждающего его соответствие санитарно-эпидемиологическим правилам и нормативам для осуществления деятельности в сфере организации отдыха детей и их оздоровления.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Title"/>
        <w:jc w:val="center"/>
        <w:outlineLvl w:val="0"/>
      </w:pPr>
      <w:r>
        <w:t>II. Рекомендации по организации работы организаций отдыха</w:t>
      </w:r>
    </w:p>
    <w:p w:rsidR="00E84BFD" w:rsidRDefault="00E84BFD">
      <w:pPr>
        <w:pStyle w:val="ConsPlusTitle"/>
        <w:jc w:val="center"/>
      </w:pPr>
      <w:r>
        <w:t>и оздоровления с дневным пребыванием детей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ind w:firstLine="540"/>
        <w:jc w:val="both"/>
      </w:pPr>
      <w:r>
        <w:t>2.1. Перед открытием каждой смены проводится генеральная уборка всех помещений оздоровительной организации с применением дезинфицирующих средств по вирусному режиму.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2.2. При входе во все здания, в том числе перед входом в столовую устанавливаются дозаторы с антисептическим средством для обработки рук.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2.3. Ежедневно проводится "утренний фильтр"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2.4. В случае выявления детей с признаками респираторных заболеваний и повышенной температурой обеспечивается их незамедлительная изоляция до приезда законных представителей (родителей, опекунов) или приезда бригады "скорой помощи".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 xml:space="preserve">2.5. Оздоровительной организацией проводится ежедневная уборка помещений с применением дезинфицирующих средств эффективных в отношении вирусов (текущая дезинфекция) силами технического персонала организации в специальной одежде и средствах индивидуальной </w:t>
      </w:r>
      <w:hyperlink r:id="rId6" w:history="1">
        <w:r>
          <w:rPr>
            <w:color w:val="0000FF"/>
          </w:rPr>
          <w:t>защиты</w:t>
        </w:r>
      </w:hyperlink>
      <w:r>
        <w:t xml:space="preserve"> (маски и перчатки). Обеспечивается в отсутствие детей сквозное проветривание помещений.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2.6. Дезинфекция воздушной среды обеспечивается с использованием приборов для обеззараживания воздуха.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2.7. Работа персонала пищеблоков организовывается с использованием средств индивидуальной защиты (маски и перчатки).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2.8. В ходе работы оздоровительной организации усиливается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2.9. В санузлах для детей и сотрудников обеспечивается постоянное наличие мыла, туалетной бумаги, устанавливаются дозаторы с антисептическим средством для обработки рук.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2.10. Усиливается педагогическая работа по гигиеническому воспитанию. Обеспечивается контроль за соблюдением правил личной гигиены детьми и сотрудниками.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2.11. С учетом погодных условий организовывается максимальное проведение мероприятий с участием детей на открытом воздухе.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Title"/>
        <w:jc w:val="center"/>
        <w:outlineLvl w:val="0"/>
      </w:pPr>
      <w:r>
        <w:t>III. Рекомендации по организации работы стационарных</w:t>
      </w:r>
    </w:p>
    <w:p w:rsidR="00E84BFD" w:rsidRDefault="00E84BFD">
      <w:pPr>
        <w:pStyle w:val="ConsPlusTitle"/>
        <w:jc w:val="center"/>
      </w:pPr>
      <w:r>
        <w:lastRenderedPageBreak/>
        <w:t>организаций отдыха и оздоровления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ind w:firstLine="540"/>
        <w:jc w:val="both"/>
      </w:pPr>
      <w:r>
        <w:t>3.1. Перед открытием каждой смены проводится генеральная уборка всех помещений оздоровительной организации с применением дезинфицирующих средств по вирусному режиму.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3.2. Осуществлять одномоментный заезд всех работников лагеря. Укомплектование штатов организаций отдыха и оздоровления осуществляется региональными специалистами, вводится запрет на работу по совместительству (на момент работы в лагере). Исключить прием на работу лиц старше 65 лет.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3.3. На период работы смены (21 календарный день) исключить возможность выезда работников за пределы лагеря.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3.4. Допуск к работе персонала осуществляется по результатам иммунно-ферментного анализа на наличие антител к COVID-19, проведенного не позднее, чем за 72 часа до начала работы в оздоровительной организации. Списки и графики обследования персонала рекомендуется составлять совместно с территориальными органами Роспотребнадзора.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3.5. Осуществляется одномоментный заезд всех детей в лагерь (в один день), а также - одномоментный выезд, с перерывом между сменами не менее 2-х дней (для проведения заключительной дезинфекции всех помещений).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Устанавливается запрет на прием детей после дня заезда и на временный выезд детей в течение смены.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3.6. Рекомендуется организовать отдельный заезд и отдельные смены для детей из учреждений социального обслуживания с круглосуточным проживанием (детские дома, школы-интернаты и т.п.).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3.7. Наполняемость групп, отрядов должна составлять не более 50% от проектной мощности.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3.8. Во время заезда проводится обязательная термометрия каждого ребенка и сопровождающих взрослых с использованием бесконтактных термометров с оформлением результатов в журналах.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3.9. На каждого ребенка при заезде должны быть документы о состоянии здоровья: сведения о прививках, о перенесенных заболеваниях, в том числе инфекционных, справка лечебной сети об отсутствии контакта с инфекционными больными, в т.ч. по COVID-19.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3.10. Все работники, участвующие в приеме детей, должны быть в средствах индивидуальной защиты (маски и перчатки).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3.11. При входе во все помещения (здания), в том числе перед входом в столовую устанавливаются дозаторы с антисептическим средством для обработки рук.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3.12. Ежедневно проводится "утренний фильтр"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3.13. В целях максимального разобщения детей в период проведения утреннего фильтра необходимо исключить их скопление (целесообразно обеспечить бесконтактными термометрами каждый отряд). Дистанционное измерение температуры тела детей и персонала проводится не менее 2 раз в день (утро-вечер).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 xml:space="preserve">3.14. В случае выявления детей с признаками респираторных заболеваний и повышенной </w:t>
      </w:r>
      <w:r>
        <w:lastRenderedPageBreak/>
        <w:t>температурой обеспечивается их незамедлительная изоляция до приезда законных представителей (родителей, опекунов) или приезда бригады "скорой помощи".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3.15. На весь период оздоровительной смены в лагере обязательно круглосуточное нахождение не менее 2-х медицинских работников (врача и медицинской сестры).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3.16. За каждым отрядом закрепляется отдельное помещение. Организовывается размещение детей, позволяющее обеспечить социальную дистанцию 1,5 м.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3.17. Питание детей организовывается по графику. После каждого приема пищи проводится дезинфекция путем погружения в дезинфицирующий раствор столовой и чайной посуды, столовых приборов с последующим мытьем и высушиванием посуды на полках, решетках, стеллажах в вертикальном положении или на "ребре" либо мытьем в посудомоечной машине с соблюдением температурного режима.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3.18. Персонал пищеблока, медицинский и технический персонал работает в период оздоровительной смены в средствах индивидуальной защиты (маски и перчатки).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3.19. Оздоровительной организацией проводится ежедневная уборка помещений с применением дезинфицирующих средств эффективных в отношении вирусов (текущая дезинфекция) силами технического персонала организации в специальной одежде и средствах индивидуальной защиты (маски и перчатки). Обеспечивается в отсутствие детей сквозное проветривание помещений.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3.20. Дезинфекция воздушной среды обеспечивается с использованием приборов для обеззараживания воздуха.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3.21. Работа персонала пищеблоков организовывается с использованием средств индивидуальной защиты (маски и перчатки).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3.22. В ходе работы оздоровительной организации усиливается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3.23. В санузлах для детей и сотрудников обеспечивается постоянное наличие мыла, туалетной бумаги, устанавливаются дозаторы с антисептическим средством для обработки рук.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3.24. Необходимо пересмотреть режим работы лагеря, проводить занятия по интересам, кружковую работу отдельно для разных отрядов в целях максимального разобщения детей в помещениях.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3.25. С учетом погодных условий организовывается максимальное проведение мероприятий с участием детей на открытом воздухе. Массовые мероприятия, в том числе родительские дни, на период работы оздоровительной организации исключаются.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3.26. Усиливается педагогическая работа по гигиеническому воспитанию. Обеспечивается контроль за соблюдением правил личной гигиены детьми и сотрудниками.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Title"/>
        <w:jc w:val="center"/>
        <w:outlineLvl w:val="0"/>
      </w:pPr>
      <w:r>
        <w:t>IV. Рекомендации к работе структурных подразделений лагеря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ind w:firstLine="540"/>
        <w:jc w:val="both"/>
      </w:pPr>
      <w:r>
        <w:t>4.1. Нахождение посторонних лиц на территории лагеря запрещается.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 xml:space="preserve">4.2. Для обеспечения заезда на территорию оздоровительной организации служебного (специализированного, коммунального, пассажирского и др.) автотранспорта предусмотреть на входе обязательные дезинфекционные мероприятия или оборудовать для автотранспорта поставщика пищевых продуктов специальную площадку перед въездом в лагерь для передачи </w:t>
      </w:r>
      <w:r>
        <w:lastRenderedPageBreak/>
        <w:t>товаров, в т.ч. продуктов питания.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В случае приема продуктов и сырья на площадке при въезде в оздоровительную организацию после визуального осмотра (бракераж поступающей продукции) доставка в места их хранения осуществляется работниками организации (при этом возможно использование мобильных перегрузочных устройств лагеря (тачки, переноски и т.п.).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Документы, подтверждающие их безопасность и качество, накладные, декларации и т.п., предоставляются поставщиком в лагерь в упакованном в водонепроницаемую обложку виде (файлы, папки и т.п.). При передаче документов упаковка обрабатывается получателем продуктов с применением дезинфицирующих средств по вирусному режиму. Каждый документ должен находиться в отдельной упаковке.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4.3. Прием-передача любых документов, в том числе на продукты и сырье, а также поступление продуктов и сырья, прием и возврат тары осуществляется с использованием каждой стороной средств индивидуальной защиты (маски и перчатки).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4.4. Водитель и (или) экспедитор поставщика кроме маски и перчаток должен быть обеспечен дезинфицирующими салфетками, кожными антисептиками для обработки рук, дезинфицирующими средствами.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Title"/>
        <w:jc w:val="center"/>
        <w:outlineLvl w:val="0"/>
      </w:pPr>
      <w:r>
        <w:t>V. Рекомендации к перевозке детей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ind w:firstLine="540"/>
        <w:jc w:val="both"/>
      </w:pPr>
      <w:r>
        <w:t>5.1. Перед выездом осуществляется дезинфекция салона автотранспорта с применением дезинфицирующих средств, зарегистрированных в установленном порядке, в инструкциях по применению которых указаны режимы обеззараживания объектов при вирусных инфекциях.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5.2. Проводится предрейсовый осмотр водителей с обязательной термометрией с использованием бесконтактных термометров с оформлением результатов в путевом листе. По результатам осмотра не допускаются к работе водители с проявлениями острых респираторных инфекций (повышенная температура, кашель, насморк).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При посадке и в пути следования водитель должен быть в маске, обеспечен запасом одноразовых масок (исходя из продолжительности рабочей смены и смены масок не реже 1 раза в 2 часа) или многоразовых масок (не менее 2-х),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увлаженных масок не допускается.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5.3. Все работники, участвующие в перевозке детей (сопровождающие лица) должны быть в средствах индивидуальной защиты (маски и перчатки).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5.4. После высадки детей водителем проводится проветривание и влажная уборка салона, профилактическая дезинфекция путем протирания дезинфицирующими салфетками (или растворами дезинфицирующих средств) ручек дверей, поручней, подлокотников кресел (пряжек ремней безопасности, персональных панелей управления (освещением, вентиляцией, вызова сопровождающих лиц и др.), пластмассовых (металлических, кожаных и т.п.) частей спинок сидений, индивидуальных видеомониторов и т.д.). Обеззараживанию подлежат все поверхности салона транспортного средства.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5.5. При снятии ограничительных мероприятий и стабилизации эпидемической ситуации при организации перевозки организованных групп детей обеспечивать исчерпывающие меры профилактики в пути следования, в т.ч.: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- размещать детей в железнодорожных вагонах, исключающих свободных проход посторонних лиц;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lastRenderedPageBreak/>
        <w:t>- при использовании пассажирского, включая автомобильный, транспорта для "прямой" доставки детей в организацию отдыха ограничить контакты с посторонними лицами;</w:t>
      </w:r>
    </w:p>
    <w:p w:rsidR="00E84BFD" w:rsidRDefault="00E84BFD">
      <w:pPr>
        <w:pStyle w:val="ConsPlusNormal"/>
        <w:spacing w:before="220"/>
        <w:ind w:firstLine="540"/>
        <w:jc w:val="both"/>
      </w:pPr>
      <w:r>
        <w:t>- осуществлять доставку по заранее подготовленным маршрутам ("зеленым коридорам") в аэропортах и на вокзалах для обязательной изоляции организованных групп детей.</w:t>
      </w: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jc w:val="both"/>
      </w:pPr>
    </w:p>
    <w:p w:rsidR="00E84BFD" w:rsidRDefault="00E84B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59D9" w:rsidRDefault="004659D9">
      <w:bookmarkStart w:id="0" w:name="_GoBack"/>
      <w:bookmarkEnd w:id="0"/>
    </w:p>
    <w:sectPr w:rsidR="004659D9" w:rsidSect="002F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FD"/>
    <w:rsid w:val="004659D9"/>
    <w:rsid w:val="00E8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243F1-7E27-4B11-8638-8B224C61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B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3D99E575BDC8A66AB86D2E51CA2BA4DFF2E0647C02543E72DC7CE5AF89395C48FADD2E3A58904A86ADC8C6DF1642F26EE9609320DD2CC5D0NCE" TargetMode="External"/><Relationship Id="rId5" Type="http://schemas.openxmlformats.org/officeDocument/2006/relationships/hyperlink" Target="consultantplus://offline/ref=FC3D99E575BDC8A66AB86D2E51CA2BA4DDF2EB607E06543E72DC7CE5AF89395C48FADD2E3A58944889ADC8C6DF1642F26EE9609320DD2CC5D0NCE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Покрышкина Валерия Вячеславовна</dc:creator>
  <cp:keywords/>
  <dc:description/>
  <cp:lastModifiedBy>Покрышкина Валерия Вячеславовна</cp:lastModifiedBy>
  <cp:revision>1</cp:revision>
  <dcterms:created xsi:type="dcterms:W3CDTF">2020-08-13T04:13:00Z</dcterms:created>
  <dcterms:modified xsi:type="dcterms:W3CDTF">2020-08-13T04:14:00Z</dcterms:modified>
</cp:coreProperties>
</file>