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61773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</w:t>
      </w:r>
      <w:r w:rsidR="00D024B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</w:t>
      </w:r>
      <w:r w:rsidR="00D26C6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16 июня </w:t>
      </w:r>
      <w:r w:rsidR="00D024B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 2015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6718A2" w:rsidRPr="006723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</w:t>
      </w:r>
      <w:r w:rsidR="00D26C61">
        <w:rPr>
          <w:rFonts w:ascii="Times New Roman" w:eastAsia="Times New Roman" w:hAnsi="Times New Roman" w:cs="Times New Roman"/>
          <w:color w:val="000000"/>
          <w:sz w:val="28"/>
          <w:szCs w:val="28"/>
        </w:rPr>
        <w:t>579</w:t>
      </w:r>
    </w:p>
    <w:p w:rsidR="00FA5F02" w:rsidRDefault="008A4DD2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8200" cy="0"/>
                <wp:effectExtent l="13335" t="12065" r="5715" b="698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20320</wp:posOffset>
                </wp:positionV>
                <wp:extent cx="457200" cy="0"/>
                <wp:effectExtent l="13335" t="12065" r="571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    </w:pict>
          </mc:Fallback>
        </mc:AlternateConten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9F2650" w:rsidRDefault="009F2650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p w:rsidR="00D26C61" w:rsidRDefault="00D26C61" w:rsidP="00D26C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</w:pPr>
      <w:r w:rsidRPr="00D26C61"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  <w:t xml:space="preserve">Об утверждении Положения о работе системы «Телефон доверия» </w:t>
      </w:r>
    </w:p>
    <w:p w:rsidR="00D26C61" w:rsidRPr="00D26C61" w:rsidRDefault="00D26C61" w:rsidP="00D26C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D26C61"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  <w:t>по фактам коррупционной направленности в муниципальном образовании Алапаевское</w:t>
      </w:r>
    </w:p>
    <w:p w:rsidR="00D26C61" w:rsidRPr="00D26C61" w:rsidRDefault="00D26C61" w:rsidP="00D26C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26C61" w:rsidRPr="00D26C61" w:rsidRDefault="00D26C61" w:rsidP="00D26C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26C61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реализац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ии Федерального закона от 25 декабря </w:t>
      </w:r>
      <w:r w:rsidRPr="00D26C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2008 года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№ 273-ФЗ</w:t>
      </w:r>
      <w:r w:rsidRPr="00D26C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противодействии коррупции», создания условий для выявления фактов коррупционных проявлений, пресечения преступлений муниципальных служащих с использованием служебного положения, осуществления комплекса мероприятий, направленных на вовлечение населения в реализацию антикоррупционной политики, в соответствии с Федеральным </w:t>
      </w:r>
      <w:hyperlink r:id="rId9" w:history="1">
        <w:r w:rsidRPr="00D26C6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02 мая </w:t>
      </w:r>
      <w:r w:rsidRPr="00D26C61">
        <w:rPr>
          <w:rFonts w:ascii="Times New Roman" w:eastAsia="Times New Roman" w:hAnsi="Times New Roman" w:cs="Times New Roman"/>
          <w:sz w:val="28"/>
          <w:szCs w:val="28"/>
          <w:lang w:eastAsia="ar-SA"/>
        </w:rPr>
        <w:t>2006 года № 59-ФЗ «О порядке рассмотрения обращений граждан Российской Федерации»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на основании Устава муниципального образования Алапаевское,</w:t>
      </w:r>
    </w:p>
    <w:p w:rsidR="00D26C61" w:rsidRPr="00D26C61" w:rsidRDefault="00D26C61" w:rsidP="00D26C61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D26C61" w:rsidRPr="00D26C61" w:rsidRDefault="00D26C61" w:rsidP="00D26C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26C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ПОСТАНОВЛЯЮ:</w:t>
      </w:r>
    </w:p>
    <w:p w:rsidR="00D26C61" w:rsidRPr="00D26C61" w:rsidRDefault="00D26C61" w:rsidP="00D26C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26C61" w:rsidRPr="00D26C61" w:rsidRDefault="00D26C61" w:rsidP="00D26C61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num" w:pos="78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Утвердить Положение о работе системы «Телефон доверия» по фактам коррупционной направленности в муниципальном образовании Алапаевское (прилагается). </w:t>
      </w:r>
    </w:p>
    <w:p w:rsidR="00D26C61" w:rsidRPr="00D26C61" w:rsidRDefault="00D26C61" w:rsidP="00D26C61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num" w:pos="78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Начальнику организационного отдела Администрации муниципального образования Алапаевское А.А. Зорихиной: </w:t>
      </w:r>
    </w:p>
    <w:p w:rsidR="00D26C61" w:rsidRPr="00D26C61" w:rsidRDefault="00D26C61" w:rsidP="00D26C61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2.1. 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Обеспечить организационно-технические условия для работы системы «Телефон доверия».</w:t>
      </w:r>
    </w:p>
    <w:p w:rsidR="00D26C61" w:rsidRPr="00D26C61" w:rsidRDefault="00D26C61" w:rsidP="00D26C61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2.2. 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Опубликовать настоящее постановление в газете «Алапаевская искра» и разместить на официальном сайте муниципального образования Алапаевское 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www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alapaevskoe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ru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D26C61" w:rsidRPr="00D26C61" w:rsidRDefault="00D26C61" w:rsidP="00D26C61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num" w:pos="78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Признать утратившим силу распоряжение Администрации муниципального образования Алапаевское от 26 февраля 2009 года № 12-Р 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«Об организации «телефона доверия» для мониторинга и реагирования на факты коррупции в муниципальном образовании Алапаевское».</w:t>
      </w:r>
    </w:p>
    <w:p w:rsidR="00D26C61" w:rsidRPr="00D26C61" w:rsidRDefault="00D26C61" w:rsidP="00D26C61">
      <w:pPr>
        <w:numPr>
          <w:ilvl w:val="0"/>
          <w:numId w:val="12"/>
        </w:numPr>
        <w:shd w:val="clear" w:color="auto" w:fill="FFFFFF"/>
        <w:tabs>
          <w:tab w:val="clear" w:pos="720"/>
          <w:tab w:val="num" w:pos="0"/>
          <w:tab w:val="num" w:pos="78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 исполнением</w:t>
      </w:r>
      <w:r w:rsidRPr="00D26C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постановления возложить на главу Администрации муниципального образования Алапаевское.</w:t>
      </w:r>
    </w:p>
    <w:p w:rsidR="00D26C61" w:rsidRPr="00D26C61" w:rsidRDefault="00D26C61" w:rsidP="00D26C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D26C61" w:rsidRDefault="00D26C61" w:rsidP="00D26C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D26C61" w:rsidRPr="00D26C61" w:rsidRDefault="00D26C61" w:rsidP="00D26C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D26C61" w:rsidRDefault="00D26C61" w:rsidP="00D26C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Глава Администрации</w:t>
      </w:r>
    </w:p>
    <w:p w:rsidR="00D26C61" w:rsidRDefault="00D26C61" w:rsidP="00D26C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муниципального образования </w:t>
      </w:r>
    </w:p>
    <w:p w:rsidR="00D26C61" w:rsidRPr="00D26C61" w:rsidRDefault="00D26C61" w:rsidP="00D26C6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Алапаевское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</w:t>
      </w:r>
      <w:r w:rsidRPr="00D26C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К.И. Деев</w:t>
      </w: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26C61" w:rsidRP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6C6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</w:p>
    <w:p w:rsidR="00D26C61" w:rsidRP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6C61">
        <w:rPr>
          <w:rFonts w:ascii="Times New Roman" w:eastAsia="Calibri" w:hAnsi="Times New Roman" w:cs="Times New Roman"/>
          <w:sz w:val="24"/>
          <w:szCs w:val="24"/>
          <w:lang w:eastAsia="en-US"/>
        </w:rPr>
        <w:t>к постановлению Администрации</w:t>
      </w:r>
    </w:p>
    <w:p w:rsidR="00D26C61" w:rsidRP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6C61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</w:t>
      </w:r>
    </w:p>
    <w:p w:rsidR="00D26C61" w:rsidRP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6C61">
        <w:rPr>
          <w:rFonts w:ascii="Times New Roman" w:eastAsia="Calibri" w:hAnsi="Times New Roman" w:cs="Times New Roman"/>
          <w:sz w:val="24"/>
          <w:szCs w:val="24"/>
          <w:lang w:eastAsia="en-US"/>
        </w:rPr>
        <w:t>Алапаевское</w:t>
      </w:r>
    </w:p>
    <w:p w:rsidR="00D26C61" w:rsidRP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6C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16 июня 2015 года № 579</w:t>
      </w:r>
    </w:p>
    <w:p w:rsidR="00D26C61" w:rsidRP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en-US"/>
        </w:rPr>
      </w:pPr>
    </w:p>
    <w:p w:rsid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ar-SA"/>
        </w:rPr>
      </w:pPr>
      <w:bookmarkStart w:id="0" w:name="Par28"/>
      <w:bookmarkEnd w:id="0"/>
      <w:r w:rsidRPr="00D26C6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ar-SA"/>
        </w:rPr>
        <w:t xml:space="preserve">Положение о работе системы «Телефон доверия» </w:t>
      </w:r>
    </w:p>
    <w:p w:rsidR="00D26C61" w:rsidRP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  <w:lang w:eastAsia="en-US"/>
        </w:rPr>
      </w:pPr>
      <w:r w:rsidRPr="00D26C6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ar-SA"/>
        </w:rPr>
        <w:t>по фактам коррупционной направленности в муниципальном образовании Алапаевское</w:t>
      </w:r>
    </w:p>
    <w:p w:rsidR="00D26C61" w:rsidRP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lang w:eastAsia="en-US"/>
        </w:rPr>
      </w:pPr>
    </w:p>
    <w:p w:rsidR="00D26C61" w:rsidRP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1" w:name="Par32"/>
      <w:bookmarkEnd w:id="1"/>
      <w:r w:rsidRPr="00D26C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1. ОБЩИЕ ПОЛОЖЕНИЯ</w:t>
      </w:r>
    </w:p>
    <w:p w:rsidR="00D26C61" w:rsidRPr="00D26C61" w:rsidRDefault="00D26C61" w:rsidP="00D26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6C61" w:rsidRPr="00D26C61" w:rsidRDefault="00D26C61" w:rsidP="00D26C61">
      <w:pPr>
        <w:numPr>
          <w:ilvl w:val="1"/>
          <w:numId w:val="13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26C61">
        <w:rPr>
          <w:rFonts w:ascii="Times New Roman" w:eastAsia="Times New Roman" w:hAnsi="Times New Roman" w:cs="Times New Roman"/>
          <w:sz w:val="28"/>
          <w:szCs w:val="28"/>
        </w:rPr>
        <w:t>Настоящее Положение устанавливает порядок организации работы системы «Телефон доверия»: прием, регистрацию и учет обращений граждан по фактам коррупционной направленности, с которыми граждане столкнулись в процессе взаимодействия с должностными лицами, муниципальными служащими Администрации муниципального образования Алапаевское (далее – «Телефон доверия»).</w:t>
      </w:r>
    </w:p>
    <w:p w:rsidR="00D26C61" w:rsidRPr="00D26C61" w:rsidRDefault="00D26C61" w:rsidP="00D26C61">
      <w:pPr>
        <w:numPr>
          <w:ilvl w:val="1"/>
          <w:numId w:val="13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sz w:val="28"/>
          <w:szCs w:val="28"/>
        </w:rPr>
        <w:t>«Телефон доверия» представляет собой комплекс организационных мероприятий и технических средств, обеспечивающих возможность гражданам обращаться в Администрацию муниципального образования Алапаевское с заявлениями о фактах коррупции и других правонарушений, совершаемых должностными лицами и муниципальными служащими Администрации муниципального образования Алапаевское.</w:t>
      </w:r>
    </w:p>
    <w:p w:rsidR="00D26C61" w:rsidRPr="00D26C61" w:rsidRDefault="00D26C61" w:rsidP="00D26C61">
      <w:pPr>
        <w:numPr>
          <w:ilvl w:val="1"/>
          <w:numId w:val="13"/>
        </w:numPr>
        <w:tabs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sz w:val="28"/>
          <w:szCs w:val="28"/>
        </w:rPr>
        <w:t>Информация о функционировании и режиме работы «Телефона доверия» доводится до сведения населения через средства массовой информации, размещается на официальном сайте муниципального образования Алапаевское, а также на информационных стендах в здании Администрации муниципальном образовании Алапаевское.</w:t>
      </w:r>
    </w:p>
    <w:p w:rsidR="00D26C61" w:rsidRPr="00D26C61" w:rsidRDefault="00D26C61" w:rsidP="00D26C61">
      <w:pPr>
        <w:numPr>
          <w:ilvl w:val="1"/>
          <w:numId w:val="13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sz w:val="28"/>
          <w:szCs w:val="28"/>
        </w:rPr>
        <w:t>«Телефон доверия» устанавливается в служебном помещении организационного отдела Администрации муниципального образования Алапаевское.</w:t>
      </w:r>
    </w:p>
    <w:p w:rsidR="00D26C61" w:rsidRPr="00D26C61" w:rsidRDefault="00D26C61" w:rsidP="00D26C61">
      <w:pPr>
        <w:numPr>
          <w:ilvl w:val="1"/>
          <w:numId w:val="13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sz w:val="28"/>
          <w:szCs w:val="28"/>
        </w:rPr>
        <w:t>Основными задачами работы «Телефона доверия» являются:</w:t>
      </w:r>
    </w:p>
    <w:p w:rsidR="00D26C61" w:rsidRPr="00D26C61" w:rsidRDefault="008A4DD2" w:rsidP="00D26C6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1.5.1. О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>беспечение оперативного приема, учета и рассмотрения заявлений граждан по фактам коррупционной направленности, по</w:t>
      </w:r>
      <w:r>
        <w:rPr>
          <w:rFonts w:ascii="Times New Roman" w:eastAsia="Times New Roman" w:hAnsi="Times New Roman" w:cs="Times New Roman"/>
          <w:sz w:val="28"/>
          <w:szCs w:val="28"/>
        </w:rPr>
        <w:t>ступивших по «Телефону доверия».</w:t>
      </w:r>
    </w:p>
    <w:p w:rsidR="00D26C61" w:rsidRPr="00D26C61" w:rsidRDefault="008A4DD2" w:rsidP="00D26C6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1.5.2.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 xml:space="preserve">бработка и направление обращений, поступивших по «Телефону доверия» главе Администрации муниципального образования Алапаевское для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рассмотрения и принятия решения.</w:t>
      </w:r>
    </w:p>
    <w:p w:rsidR="00D26C61" w:rsidRPr="00D26C61" w:rsidRDefault="008A4DD2" w:rsidP="00D26C6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1.5.3. А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>нализ обращений и заявлений граждан, поступивших по «Телефону доверия», их учет при разработке и реализации антикоррупционных мероприятий.</w:t>
      </w:r>
    </w:p>
    <w:p w:rsidR="008A4DD2" w:rsidRDefault="008A4DD2" w:rsidP="00D26C6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lang w:eastAsia="en-US"/>
        </w:rPr>
      </w:pPr>
      <w:bookmarkStart w:id="2" w:name="Par37"/>
      <w:bookmarkEnd w:id="2"/>
    </w:p>
    <w:p w:rsidR="008A4DD2" w:rsidRDefault="008A4DD2" w:rsidP="00D26C6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eastAsia="Calibri" w:hAnsi="Calibri" w:cs="Calibri"/>
          <w:lang w:eastAsia="en-US"/>
        </w:rPr>
      </w:pPr>
    </w:p>
    <w:p w:rsidR="00D26C61" w:rsidRPr="00D26C61" w:rsidRDefault="00D26C61" w:rsidP="00D26C6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Раздел 2. </w:t>
      </w:r>
      <w:r w:rsidRPr="00D26C61">
        <w:rPr>
          <w:rFonts w:ascii="Times New Roman" w:eastAsia="Times New Roman" w:hAnsi="Times New Roman" w:cs="Times New Roman"/>
          <w:b/>
          <w:caps/>
          <w:sz w:val="28"/>
          <w:szCs w:val="28"/>
        </w:rPr>
        <w:t>Порядок организации работы «Телефона доверия»</w:t>
      </w:r>
    </w:p>
    <w:p w:rsidR="00D26C61" w:rsidRPr="00D26C61" w:rsidRDefault="00D26C61" w:rsidP="00D26C6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26C61" w:rsidRPr="00D26C61" w:rsidRDefault="00D26C61" w:rsidP="00D26C61">
      <w:pPr>
        <w:numPr>
          <w:ilvl w:val="1"/>
          <w:numId w:val="14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sz w:val="28"/>
          <w:szCs w:val="28"/>
        </w:rPr>
        <w:t>Режим функ</w:t>
      </w:r>
      <w:r w:rsidR="008A4DD2">
        <w:rPr>
          <w:rFonts w:ascii="Times New Roman" w:eastAsia="Times New Roman" w:hAnsi="Times New Roman" w:cs="Times New Roman"/>
          <w:sz w:val="28"/>
          <w:szCs w:val="28"/>
        </w:rPr>
        <w:t>ционирования «Телефона доверия»</w:t>
      </w:r>
      <w:r w:rsidRPr="00D26C61">
        <w:rPr>
          <w:rFonts w:ascii="Times New Roman" w:eastAsia="Times New Roman" w:hAnsi="Times New Roman" w:cs="Times New Roman"/>
          <w:sz w:val="28"/>
          <w:szCs w:val="28"/>
        </w:rPr>
        <w:t>- круглосуточный.</w:t>
      </w:r>
    </w:p>
    <w:p w:rsidR="00D26C61" w:rsidRPr="00D26C61" w:rsidRDefault="00D26C61" w:rsidP="00D26C61">
      <w:pPr>
        <w:numPr>
          <w:ilvl w:val="1"/>
          <w:numId w:val="14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sz w:val="28"/>
          <w:szCs w:val="28"/>
        </w:rPr>
        <w:t>Прием обращений, поступающих по «Телефону доверия», осуществляется:</w:t>
      </w:r>
    </w:p>
    <w:p w:rsidR="00D26C61" w:rsidRPr="00D26C61" w:rsidRDefault="008A4DD2" w:rsidP="00D26C6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 П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 xml:space="preserve">о номеру 8 (34346) 3-40-74 </w:t>
      </w:r>
      <w:r w:rsidR="00D26C61" w:rsidRPr="00D26C61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рабочие дни с 08.00 часов до 17.00 часов – ответственным муниципальным служащим  организационного отдела Администрации муниципального образования Алапаевское; после 17.00 часов, а также в выходные и праздничные дни - 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>в автоматическом режиме</w:t>
      </w:r>
      <w:r w:rsidR="00D26C61" w:rsidRPr="00D26C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>с записью сообщения на автоответчик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 xml:space="preserve"> приема информации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факс по указанному  номеру  телефона.</w:t>
      </w:r>
    </w:p>
    <w:p w:rsidR="00D26C61" w:rsidRPr="00D26C61" w:rsidRDefault="008A4DD2" w:rsidP="00D26C6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2.2.2.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>о адресу электронной почты «Телефона доверия»: 34243@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  <w:lang w:val="en-US"/>
        </w:rPr>
        <w:t>alapaevskoe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6C61" w:rsidRPr="00D26C61" w:rsidRDefault="00D26C61" w:rsidP="00D26C61">
      <w:pPr>
        <w:numPr>
          <w:ilvl w:val="1"/>
          <w:numId w:val="14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ответственный муниципальный служащий обязан:</w:t>
      </w:r>
    </w:p>
    <w:p w:rsidR="00D26C61" w:rsidRPr="00D26C61" w:rsidRDefault="008A4DD2" w:rsidP="00D26C6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2.3.1. Н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>азвать фамилию, имя,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отчество, замещаемую должность.</w:t>
      </w:r>
    </w:p>
    <w:p w:rsidR="00D26C61" w:rsidRPr="00D26C61" w:rsidRDefault="008A4DD2" w:rsidP="00D26C6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2.3.2. С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>ообщить позвонившему, что «Телефон доверия» работает исключительно для принятия информации о фактах коррупции и других правонарушений, с которыми граждане сталкиваются при взаимодействии с должностными лицами и муниципальными служащими Администрации муницип</w:t>
      </w:r>
      <w:r>
        <w:rPr>
          <w:rFonts w:ascii="Times New Roman" w:eastAsia="Times New Roman" w:hAnsi="Times New Roman" w:cs="Times New Roman"/>
          <w:sz w:val="28"/>
          <w:szCs w:val="28"/>
        </w:rPr>
        <w:t>ального образования Алапаевское.</w:t>
      </w:r>
    </w:p>
    <w:p w:rsidR="00D26C61" w:rsidRPr="00D26C61" w:rsidRDefault="008A4DD2" w:rsidP="00D26C61">
      <w:pPr>
        <w:tabs>
          <w:tab w:val="num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2.3.3. В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 xml:space="preserve"> случаях, если сообщение гражданина не содержит информацию о фактах коррупции и других правонарушений, совершаемых муниципальными служащими Администрации муниципального образования Алапаевское, разъяснить гражданину, куда ему следует обратиться по сути содержащихся в его обращении сведений.</w:t>
      </w:r>
    </w:p>
    <w:p w:rsidR="00D26C61" w:rsidRPr="00D26C61" w:rsidRDefault="00D26C61" w:rsidP="00D26C61">
      <w:pPr>
        <w:numPr>
          <w:ilvl w:val="1"/>
          <w:numId w:val="14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sz w:val="28"/>
          <w:szCs w:val="28"/>
        </w:rPr>
        <w:t>При сообщении информации по «Телефону доверия» абонент должен указать свою фамилию, имя и отчество, а также адрес места жительства и контактный телефон. Данные сведения необходимы для ведения учета обращений, поступивших на «Телефон доверия», и направления ответа абоненту, о принятых мерах по существу поступившей информации, в установленном порядке рассмотрения обращений граждан Российской Федерации.</w:t>
      </w:r>
    </w:p>
    <w:p w:rsidR="00D26C61" w:rsidRPr="00D26C61" w:rsidRDefault="00D26C61" w:rsidP="00D26C61">
      <w:pPr>
        <w:numPr>
          <w:ilvl w:val="1"/>
          <w:numId w:val="14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sz w:val="28"/>
          <w:szCs w:val="28"/>
        </w:rPr>
        <w:t>Время приема одного обращения в режиме автоответчика составляет до 3 минут. Обращения, принятые во внеслужебное время, прослушиваются не позднее следующего рабочего дня.</w:t>
      </w:r>
    </w:p>
    <w:p w:rsidR="00D26C61" w:rsidRPr="00D26C61" w:rsidRDefault="00D26C61" w:rsidP="00D26C61">
      <w:pPr>
        <w:numPr>
          <w:ilvl w:val="1"/>
          <w:numId w:val="14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sz w:val="28"/>
          <w:szCs w:val="28"/>
        </w:rPr>
        <w:t>К обращениям, требующим незамедлительного реагирования и доклада главе Администрации муниципального образования Алапаевское, относятся обращения, содержащие следующие сведения:</w:t>
      </w:r>
    </w:p>
    <w:p w:rsidR="00D26C61" w:rsidRPr="00D26C61" w:rsidRDefault="008A4DD2" w:rsidP="00D26C61">
      <w:pPr>
        <w:tabs>
          <w:tab w:val="num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2.6.1. У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>грозы совершения терактов и физического насилия в отношении муниципальных служащих Администрации муницип</w:t>
      </w:r>
      <w:r>
        <w:rPr>
          <w:rFonts w:ascii="Times New Roman" w:eastAsia="Times New Roman" w:hAnsi="Times New Roman" w:cs="Times New Roman"/>
          <w:sz w:val="28"/>
          <w:szCs w:val="28"/>
        </w:rPr>
        <w:t>ального образования Алапаевское.</w:t>
      </w:r>
    </w:p>
    <w:p w:rsidR="00D26C61" w:rsidRPr="00D26C61" w:rsidRDefault="008A4DD2" w:rsidP="00D26C6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Calibri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2.6.2. Н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 xml:space="preserve">арушения муниципальными служащими Администрации 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образования Алапаевское правовых актов, регламентирующих их служебную деятельность и связанных с этим обращений о фактах коррупции, вымогательстве, злоупотреблении служебным положением.</w:t>
      </w:r>
    </w:p>
    <w:p w:rsidR="00D26C61" w:rsidRPr="00D26C61" w:rsidRDefault="00D26C61" w:rsidP="00D26C61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Calibri"/>
          <w:lang w:eastAsia="en-US"/>
        </w:rPr>
      </w:pPr>
    </w:p>
    <w:p w:rsidR="00D26C61" w:rsidRPr="00D26C61" w:rsidRDefault="00D26C61" w:rsidP="00D26C6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Par42"/>
      <w:bookmarkEnd w:id="3"/>
      <w:r w:rsidRPr="00D26C6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3. </w:t>
      </w:r>
      <w:r w:rsidRPr="00D26C61">
        <w:rPr>
          <w:rFonts w:ascii="Times New Roman" w:eastAsia="Times New Roman" w:hAnsi="Times New Roman" w:cs="Times New Roman"/>
          <w:b/>
          <w:caps/>
          <w:sz w:val="28"/>
          <w:szCs w:val="28"/>
        </w:rPr>
        <w:t>Учёт обращений граждан по «Телефону доверия»</w:t>
      </w:r>
    </w:p>
    <w:p w:rsidR="00D26C61" w:rsidRPr="00D26C61" w:rsidRDefault="00D26C61" w:rsidP="00D26C61">
      <w:pPr>
        <w:tabs>
          <w:tab w:val="num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C61" w:rsidRPr="00D26C61" w:rsidRDefault="00D26C61" w:rsidP="00D26C61">
      <w:pPr>
        <w:numPr>
          <w:ilvl w:val="1"/>
          <w:numId w:val="15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C61">
        <w:rPr>
          <w:rFonts w:ascii="Times New Roman" w:eastAsia="Times New Roman" w:hAnsi="Times New Roman" w:cs="Times New Roman"/>
          <w:sz w:val="28"/>
          <w:szCs w:val="28"/>
        </w:rPr>
        <w:t>Обращения граждан, поступающие по «Телефону доверия» устно, фиксируются ответственным муниципальным служащим организационного отдела Администрации муниципального образования Алапаевское путём заполнения карточки учета устного приема граждан.</w:t>
      </w:r>
    </w:p>
    <w:p w:rsidR="00D26C61" w:rsidRPr="00D26C61" w:rsidRDefault="008A4DD2" w:rsidP="00D26C61">
      <w:pPr>
        <w:tabs>
          <w:tab w:val="num" w:pos="0"/>
          <w:tab w:val="num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>Если обращение поступило по электронной почте «Телефона доверия», то оно распечатывается.</w:t>
      </w:r>
    </w:p>
    <w:p w:rsidR="00D26C61" w:rsidRPr="00D26C61" w:rsidRDefault="008A4DD2" w:rsidP="00D26C6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и учет обращений граждан, поступающих по «Телефону доверия», осуществляется в системе электронного документооборота. </w:t>
      </w:r>
    </w:p>
    <w:p w:rsidR="00D26C61" w:rsidRPr="00D26C61" w:rsidRDefault="008A4DD2" w:rsidP="008A4D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>Обращение направляется ответственным муниципальным служащим организационного отдела Администрации муниципального образования Алапаевское не позднее дня, следующего за днем регистрации сообщения главе Администрации муниципального образования Алапаевское для принятия решения.</w:t>
      </w:r>
    </w:p>
    <w:p w:rsidR="00D26C61" w:rsidRPr="00D26C61" w:rsidRDefault="008A4DD2" w:rsidP="008A4D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 xml:space="preserve">Поступившие сообщения по «Телефону доверия» рассматриваются в порядке и в сроки, установленные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действующим </w:t>
      </w:r>
      <w:bookmarkStart w:id="4" w:name="_GoBack"/>
      <w:bookmarkEnd w:id="4"/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>законодательством об обращениях граждан.</w:t>
      </w:r>
    </w:p>
    <w:p w:rsidR="00D26C61" w:rsidRPr="00D26C61" w:rsidRDefault="008A4DD2" w:rsidP="008A4D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3.6. 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>Анонимные обращения и сообщения, не относящиеся к задачам, возложенным на «Телефон доверия», рассматриваются в соответствии с законодательством об организации работы по рассмотрению обращений граждан.</w:t>
      </w:r>
    </w:p>
    <w:p w:rsidR="00D26C61" w:rsidRPr="00D26C61" w:rsidRDefault="008A4DD2" w:rsidP="008A4DD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3.7. </w:t>
      </w:r>
      <w:r w:rsidR="00D26C61" w:rsidRPr="00D26C61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муниципального образования Алапаевское, работающие с обращениями по «Телефону доверия», несут персональную ответственность за соблюдение конфиденциальности полученной информации.</w:t>
      </w:r>
    </w:p>
    <w:p w:rsidR="00D26C61" w:rsidRPr="00D26C61" w:rsidRDefault="00D26C61" w:rsidP="00D26C6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6C61" w:rsidRPr="00D26C61" w:rsidRDefault="00D26C61" w:rsidP="00D26C6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6C61" w:rsidRPr="00D26C61" w:rsidRDefault="00D26C61" w:rsidP="00D26C6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6C61" w:rsidRPr="00D26C61" w:rsidRDefault="00D26C61" w:rsidP="00D26C6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6C61" w:rsidRPr="00D26C61" w:rsidRDefault="00D26C61" w:rsidP="00D26C6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6C61" w:rsidRPr="00D26C61" w:rsidRDefault="00D26C61" w:rsidP="00D26C6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6C61" w:rsidRPr="00D26C61" w:rsidRDefault="00D26C61" w:rsidP="00D26C6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6C61" w:rsidRPr="00D26C61" w:rsidRDefault="00D26C61" w:rsidP="00D26C6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6C61" w:rsidRPr="00D26C61" w:rsidRDefault="00D26C61" w:rsidP="00D26C6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6C61" w:rsidRPr="00D26C61" w:rsidRDefault="00D26C61" w:rsidP="00D26C6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6C61" w:rsidRPr="00D26C61" w:rsidRDefault="00D26C61" w:rsidP="00D26C6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6C61" w:rsidRPr="00D26C61" w:rsidRDefault="00D26C61" w:rsidP="00D26C6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26C61" w:rsidRPr="00D26C61" w:rsidRDefault="00D26C61" w:rsidP="00D26C61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02B8" w:rsidRPr="00D26C61" w:rsidRDefault="005802B8" w:rsidP="00D26C61">
      <w:pPr>
        <w:widowControl w:val="0"/>
        <w:shd w:val="clear" w:color="auto" w:fill="FFFFFF"/>
        <w:tabs>
          <w:tab w:val="num" w:pos="0"/>
          <w:tab w:val="left" w:pos="64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sectPr w:rsidR="005802B8" w:rsidRPr="00D26C61" w:rsidSect="00E050DF">
      <w:headerReference w:type="default" r:id="rId10"/>
      <w:pgSz w:w="11906" w:h="16838"/>
      <w:pgMar w:top="1134" w:right="849" w:bottom="1440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9E0" w:rsidRDefault="002829E0" w:rsidP="003E150D">
      <w:pPr>
        <w:spacing w:after="0" w:line="240" w:lineRule="auto"/>
      </w:pPr>
      <w:r>
        <w:separator/>
      </w:r>
    </w:p>
  </w:endnote>
  <w:endnote w:type="continuationSeparator" w:id="0">
    <w:p w:rsidR="002829E0" w:rsidRDefault="002829E0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altName w:val="Arial Unicode MS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9E0" w:rsidRDefault="002829E0" w:rsidP="003E150D">
      <w:pPr>
        <w:spacing w:after="0" w:line="240" w:lineRule="auto"/>
      </w:pPr>
      <w:r>
        <w:separator/>
      </w:r>
    </w:p>
  </w:footnote>
  <w:footnote w:type="continuationSeparator" w:id="0">
    <w:p w:rsidR="002829E0" w:rsidRDefault="002829E0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197714"/>
      <w:docPartObj>
        <w:docPartGallery w:val="Page Numbers (Top of Page)"/>
        <w:docPartUnique/>
      </w:docPartObj>
    </w:sdtPr>
    <w:sdtEndPr/>
    <w:sdtContent>
      <w:p w:rsidR="00E050DF" w:rsidRDefault="00E050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DD2">
          <w:rPr>
            <w:noProof/>
          </w:rPr>
          <w:t>5</w:t>
        </w:r>
        <w:r>
          <w:fldChar w:fldCharType="end"/>
        </w:r>
      </w:p>
    </w:sdtContent>
  </w:sdt>
  <w:p w:rsidR="00E050DF" w:rsidRDefault="00E050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B2EBF"/>
    <w:multiLevelType w:val="multilevel"/>
    <w:tmpl w:val="33B4DF7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1DCF52C1"/>
    <w:multiLevelType w:val="hybridMultilevel"/>
    <w:tmpl w:val="CBF2AFDA"/>
    <w:lvl w:ilvl="0" w:tplc="DBD40A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03392"/>
    <w:multiLevelType w:val="hybridMultilevel"/>
    <w:tmpl w:val="1F72D0B2"/>
    <w:lvl w:ilvl="0" w:tplc="CB0AB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C7C54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93693"/>
    <w:multiLevelType w:val="hybridMultilevel"/>
    <w:tmpl w:val="9F284A94"/>
    <w:lvl w:ilvl="0" w:tplc="74C412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F00CC"/>
    <w:multiLevelType w:val="hybridMultilevel"/>
    <w:tmpl w:val="5CEE6994"/>
    <w:lvl w:ilvl="0" w:tplc="D0B8B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05C3F"/>
    <w:multiLevelType w:val="hybridMultilevel"/>
    <w:tmpl w:val="474C832C"/>
    <w:lvl w:ilvl="0" w:tplc="C1708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A653E"/>
    <w:multiLevelType w:val="multilevel"/>
    <w:tmpl w:val="E42AD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6CB9332B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30650"/>
    <w:multiLevelType w:val="hybridMultilevel"/>
    <w:tmpl w:val="A03C9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E209F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3D7566"/>
    <w:multiLevelType w:val="multilevel"/>
    <w:tmpl w:val="2648FEB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7A416413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13"/>
  </w:num>
  <w:num w:numId="9">
    <w:abstractNumId w:val="11"/>
  </w:num>
  <w:num w:numId="10">
    <w:abstractNumId w:val="10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2"/>
    <w:rsid w:val="00026CEC"/>
    <w:rsid w:val="00042E86"/>
    <w:rsid w:val="00045A02"/>
    <w:rsid w:val="00047B2D"/>
    <w:rsid w:val="0005761E"/>
    <w:rsid w:val="00081E00"/>
    <w:rsid w:val="00084477"/>
    <w:rsid w:val="000C6179"/>
    <w:rsid w:val="0011555A"/>
    <w:rsid w:val="00115DBB"/>
    <w:rsid w:val="0016364E"/>
    <w:rsid w:val="00181DF9"/>
    <w:rsid w:val="001A25AD"/>
    <w:rsid w:val="001C0A0D"/>
    <w:rsid w:val="001D47CD"/>
    <w:rsid w:val="001D681A"/>
    <w:rsid w:val="0022583B"/>
    <w:rsid w:val="002829E0"/>
    <w:rsid w:val="002939EF"/>
    <w:rsid w:val="002A36E0"/>
    <w:rsid w:val="002C3295"/>
    <w:rsid w:val="003177A0"/>
    <w:rsid w:val="00326591"/>
    <w:rsid w:val="003265B0"/>
    <w:rsid w:val="0035075C"/>
    <w:rsid w:val="00362D24"/>
    <w:rsid w:val="00385FEF"/>
    <w:rsid w:val="00386152"/>
    <w:rsid w:val="003861E8"/>
    <w:rsid w:val="003E150D"/>
    <w:rsid w:val="003F5CCC"/>
    <w:rsid w:val="00407D38"/>
    <w:rsid w:val="00430293"/>
    <w:rsid w:val="00431EE4"/>
    <w:rsid w:val="004415C9"/>
    <w:rsid w:val="004752A5"/>
    <w:rsid w:val="004C3027"/>
    <w:rsid w:val="004D04FC"/>
    <w:rsid w:val="004E54F9"/>
    <w:rsid w:val="0052282F"/>
    <w:rsid w:val="005674B4"/>
    <w:rsid w:val="005802B8"/>
    <w:rsid w:val="0059319E"/>
    <w:rsid w:val="005A221E"/>
    <w:rsid w:val="005A2ABB"/>
    <w:rsid w:val="005C7659"/>
    <w:rsid w:val="00617732"/>
    <w:rsid w:val="00623D54"/>
    <w:rsid w:val="00625DA1"/>
    <w:rsid w:val="00633658"/>
    <w:rsid w:val="00643E0B"/>
    <w:rsid w:val="00652099"/>
    <w:rsid w:val="006718A2"/>
    <w:rsid w:val="00672368"/>
    <w:rsid w:val="006C742F"/>
    <w:rsid w:val="006E31A0"/>
    <w:rsid w:val="00747099"/>
    <w:rsid w:val="0077088A"/>
    <w:rsid w:val="00771704"/>
    <w:rsid w:val="00773F9C"/>
    <w:rsid w:val="00775BAF"/>
    <w:rsid w:val="007C4DFD"/>
    <w:rsid w:val="007C6AFA"/>
    <w:rsid w:val="007C727F"/>
    <w:rsid w:val="007D5323"/>
    <w:rsid w:val="0088738D"/>
    <w:rsid w:val="00894F61"/>
    <w:rsid w:val="008A4DD2"/>
    <w:rsid w:val="008B26CA"/>
    <w:rsid w:val="009358C8"/>
    <w:rsid w:val="009409DF"/>
    <w:rsid w:val="00982793"/>
    <w:rsid w:val="0099046C"/>
    <w:rsid w:val="009A6E2C"/>
    <w:rsid w:val="009F2650"/>
    <w:rsid w:val="00A01602"/>
    <w:rsid w:val="00A127BE"/>
    <w:rsid w:val="00A15F82"/>
    <w:rsid w:val="00A50171"/>
    <w:rsid w:val="00A63E41"/>
    <w:rsid w:val="00AA7E78"/>
    <w:rsid w:val="00AF6C84"/>
    <w:rsid w:val="00B15D1E"/>
    <w:rsid w:val="00B67D04"/>
    <w:rsid w:val="00B917BF"/>
    <w:rsid w:val="00BB3DC9"/>
    <w:rsid w:val="00BF24E7"/>
    <w:rsid w:val="00C16428"/>
    <w:rsid w:val="00C27E39"/>
    <w:rsid w:val="00C3445F"/>
    <w:rsid w:val="00CB68A4"/>
    <w:rsid w:val="00D024B7"/>
    <w:rsid w:val="00D066B5"/>
    <w:rsid w:val="00D26C61"/>
    <w:rsid w:val="00D37532"/>
    <w:rsid w:val="00DB31CB"/>
    <w:rsid w:val="00DB7783"/>
    <w:rsid w:val="00DE544C"/>
    <w:rsid w:val="00DF452B"/>
    <w:rsid w:val="00DF4582"/>
    <w:rsid w:val="00E050DF"/>
    <w:rsid w:val="00E116F6"/>
    <w:rsid w:val="00E143DE"/>
    <w:rsid w:val="00E74512"/>
    <w:rsid w:val="00EB7E27"/>
    <w:rsid w:val="00F143B2"/>
    <w:rsid w:val="00F56C7B"/>
    <w:rsid w:val="00F6008A"/>
    <w:rsid w:val="00F62456"/>
    <w:rsid w:val="00F74E25"/>
    <w:rsid w:val="00F83B29"/>
    <w:rsid w:val="00F87623"/>
    <w:rsid w:val="00FA5F02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uiPriority w:val="99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uiPriority w:val="99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uiPriority w:val="99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uiPriority w:val="99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315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VIP</cp:lastModifiedBy>
  <cp:revision>2</cp:revision>
  <cp:lastPrinted>2015-06-17T03:41:00Z</cp:lastPrinted>
  <dcterms:created xsi:type="dcterms:W3CDTF">2015-06-17T03:42:00Z</dcterms:created>
  <dcterms:modified xsi:type="dcterms:W3CDTF">2015-06-17T03:42:00Z</dcterms:modified>
</cp:coreProperties>
</file>